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F99" w:rsidRDefault="00FD3F99" w:rsidP="00FD3F99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  <w:r w:rsidRPr="00FD3F99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>Развитие инженерного мышления у детей дошкольного возраста</w:t>
      </w:r>
    </w:p>
    <w:p w:rsidR="00FD3F99" w:rsidRPr="00FD3F99" w:rsidRDefault="00FD3F99" w:rsidP="00FD3F99">
      <w:pPr>
        <w:rPr>
          <w:rFonts w:ascii="Times New Roman" w:hAnsi="Times New Roman" w:cs="Times New Roman"/>
          <w:sz w:val="24"/>
          <w:szCs w:val="24"/>
        </w:rPr>
      </w:pPr>
    </w:p>
    <w:p w:rsidR="00FD3F99" w:rsidRPr="00FD3F99" w:rsidRDefault="00FD3F99" w:rsidP="00FD3F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F99">
        <w:rPr>
          <w:rFonts w:ascii="Times New Roman" w:hAnsi="Times New Roman" w:cs="Times New Roman"/>
          <w:sz w:val="24"/>
          <w:szCs w:val="24"/>
        </w:rPr>
        <w:t>СЛАЙД2</w:t>
      </w:r>
      <w:proofErr w:type="gramStart"/>
      <w:r w:rsidRPr="00FD3F99">
        <w:rPr>
          <w:rFonts w:ascii="Times New Roman" w:hAnsi="Times New Roman" w:cs="Times New Roman"/>
          <w:sz w:val="24"/>
          <w:szCs w:val="24"/>
        </w:rPr>
        <w:t> В</w:t>
      </w:r>
      <w:proofErr w:type="gramEnd"/>
      <w:r w:rsidRPr="00FD3F99">
        <w:rPr>
          <w:rFonts w:ascii="Times New Roman" w:hAnsi="Times New Roman" w:cs="Times New Roman"/>
          <w:sz w:val="24"/>
          <w:szCs w:val="24"/>
        </w:rPr>
        <w:t> настоящее время дошкольное образование ставит перед собой цель – сформировать инженерное мышление у ребенка. А именно, воспитать человека </w:t>
      </w:r>
      <w:proofErr w:type="gramStart"/>
      <w:r w:rsidRPr="00FD3F9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D3F99">
        <w:rPr>
          <w:rFonts w:ascii="Times New Roman" w:hAnsi="Times New Roman" w:cs="Times New Roman"/>
          <w:sz w:val="24"/>
          <w:szCs w:val="24"/>
        </w:rPr>
        <w:t> </w:t>
      </w:r>
    </w:p>
    <w:p w:rsidR="00FD3F99" w:rsidRPr="00FD3F99" w:rsidRDefault="00FD3F99" w:rsidP="00FD3F9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D3F99">
        <w:rPr>
          <w:rFonts w:ascii="Times New Roman" w:hAnsi="Times New Roman" w:cs="Times New Roman"/>
          <w:sz w:val="24"/>
          <w:szCs w:val="24"/>
        </w:rPr>
        <w:t>креативным</w:t>
      </w:r>
      <w:proofErr w:type="spellEnd"/>
      <w:r w:rsidRPr="00FD3F99">
        <w:rPr>
          <w:rFonts w:ascii="Times New Roman" w:hAnsi="Times New Roman" w:cs="Times New Roman"/>
          <w:sz w:val="24"/>
          <w:szCs w:val="24"/>
        </w:rPr>
        <w:t> мышлением, способным ориентироваться в мире высокой технической оснащенности и умеющим самостоятельно создавать новые технические формы.</w:t>
      </w:r>
    </w:p>
    <w:p w:rsidR="00FD3F99" w:rsidRPr="00FD3F99" w:rsidRDefault="00FD3F99" w:rsidP="00FD3F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F99">
        <w:rPr>
          <w:rFonts w:ascii="Times New Roman" w:hAnsi="Times New Roman" w:cs="Times New Roman"/>
          <w:sz w:val="24"/>
          <w:szCs w:val="24"/>
        </w:rPr>
        <w:t>Что же такое инженерное мышление? Инженерному мышлению дается следующее </w:t>
      </w:r>
    </w:p>
    <w:p w:rsidR="00FD3F99" w:rsidRPr="00FD3F99" w:rsidRDefault="00FD3F99" w:rsidP="00FD3F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F99">
        <w:rPr>
          <w:rFonts w:ascii="Times New Roman" w:hAnsi="Times New Roman" w:cs="Times New Roman"/>
          <w:sz w:val="24"/>
          <w:szCs w:val="24"/>
        </w:rPr>
        <w:t>определение: "Инженерное мышление - это вид познавательной деятельности, направленной на исследование, создание и эксплуатацию новой высокопроизводительной и надежной техники…".</w:t>
      </w:r>
    </w:p>
    <w:p w:rsidR="00FD3F99" w:rsidRPr="00FD3F99" w:rsidRDefault="00FD3F99" w:rsidP="00FD3F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3F99" w:rsidRPr="00FD3F99" w:rsidRDefault="00FD3F99" w:rsidP="00FD3F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F99">
        <w:rPr>
          <w:rFonts w:ascii="Times New Roman" w:hAnsi="Times New Roman" w:cs="Times New Roman"/>
          <w:sz w:val="24"/>
          <w:szCs w:val="24"/>
        </w:rPr>
        <w:t>СЛАЙД3 Мышление инженера содержит в себе не только данные, сведения, формулы, оно основывается на умении самостоятельно выстроить алгоритм действий, последовательность изготовления продукта. </w:t>
      </w:r>
    </w:p>
    <w:p w:rsidR="00FD3F99" w:rsidRPr="00FD3F99" w:rsidRDefault="00FD3F99" w:rsidP="00FD3F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F99">
        <w:rPr>
          <w:rFonts w:ascii="Times New Roman" w:hAnsi="Times New Roman" w:cs="Times New Roman"/>
          <w:sz w:val="24"/>
          <w:szCs w:val="24"/>
        </w:rPr>
        <w:t>Формула инженерного мышления такова: знания, умения, опыт в профессиональной деятельности плюс способность к самостоятельной работе, находчивость, изобретательность, творческий подход, </w:t>
      </w:r>
    </w:p>
    <w:p w:rsidR="00FD3F99" w:rsidRPr="00FD3F99" w:rsidRDefault="00FD3F99" w:rsidP="00FD3F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F99">
        <w:rPr>
          <w:rFonts w:ascii="Times New Roman" w:hAnsi="Times New Roman" w:cs="Times New Roman"/>
          <w:sz w:val="24"/>
          <w:szCs w:val="24"/>
        </w:rPr>
        <w:t>ответственность, умение анализировать, прогнозировать. Инженерное мышление – активная форма творческого мышления.</w:t>
      </w:r>
    </w:p>
    <w:p w:rsidR="00FD3F99" w:rsidRPr="00FD3F99" w:rsidRDefault="00FD3F99" w:rsidP="00FD3F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3F99" w:rsidRPr="00FD3F99" w:rsidRDefault="00FD3F99" w:rsidP="00FD3F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F99">
        <w:rPr>
          <w:rFonts w:ascii="Times New Roman" w:hAnsi="Times New Roman" w:cs="Times New Roman"/>
          <w:sz w:val="24"/>
          <w:szCs w:val="24"/>
        </w:rPr>
        <w:t>СЛАЙД</w:t>
      </w:r>
      <w:proofErr w:type="gramStart"/>
      <w:r w:rsidRPr="00FD3F99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FD3F99">
        <w:rPr>
          <w:rFonts w:ascii="Times New Roman" w:hAnsi="Times New Roman" w:cs="Times New Roman"/>
          <w:sz w:val="24"/>
          <w:szCs w:val="24"/>
        </w:rPr>
        <w:t> Конструирование и строительная игра дают большие возможности для всестороннего развития ребенка. В процессе конструкторской деятельности у детей формируются пространственные представления, развивается воображение, мышление, т.е. совершенствуются те способности, которые  лежат в основе технического творчества.</w:t>
      </w:r>
    </w:p>
    <w:p w:rsidR="00FD3F99" w:rsidRPr="00FD3F99" w:rsidRDefault="00FD3F99" w:rsidP="00FD3F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F99">
        <w:rPr>
          <w:rFonts w:ascii="Times New Roman" w:hAnsi="Times New Roman" w:cs="Times New Roman"/>
          <w:sz w:val="24"/>
          <w:szCs w:val="24"/>
        </w:rPr>
        <w:t>Активная деятельность в процессе конструирования - необходимое звено в системе коррекционного обучения. Известно, что у детей с хорошо развитыми навыками в конструировании быстрее развивается речь.</w:t>
      </w:r>
    </w:p>
    <w:p w:rsidR="00FD3F99" w:rsidRPr="00FD3F99" w:rsidRDefault="00FD3F99" w:rsidP="00FD3F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3F99" w:rsidRPr="00FD3F99" w:rsidRDefault="00FD3F99" w:rsidP="00FD3F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F99">
        <w:rPr>
          <w:rFonts w:ascii="Times New Roman" w:hAnsi="Times New Roman" w:cs="Times New Roman"/>
          <w:sz w:val="24"/>
          <w:szCs w:val="24"/>
        </w:rPr>
        <w:t>СЛАЙД5</w:t>
      </w:r>
      <w:proofErr w:type="gramStart"/>
      <w:r w:rsidRPr="00FD3F99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FD3F99">
        <w:rPr>
          <w:rFonts w:ascii="Times New Roman" w:hAnsi="Times New Roman" w:cs="Times New Roman"/>
          <w:sz w:val="24"/>
          <w:szCs w:val="24"/>
        </w:rPr>
        <w:t>чень важно разработать систему занятий, которая позволит переходить от простых конструкторских действий к сложным, развивать творческие и технические способности детей.</w:t>
      </w:r>
    </w:p>
    <w:p w:rsidR="00FD3F99" w:rsidRPr="00FD3F99" w:rsidRDefault="00FD3F99" w:rsidP="00FD3F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F99">
        <w:rPr>
          <w:rFonts w:ascii="Times New Roman" w:hAnsi="Times New Roman" w:cs="Times New Roman"/>
          <w:sz w:val="24"/>
          <w:szCs w:val="24"/>
        </w:rPr>
        <w:t xml:space="preserve">Работу можно начать с игровых заданий по плоскостному моделированию (из геометрических фигур, палочек </w:t>
      </w:r>
      <w:proofErr w:type="spellStart"/>
      <w:r w:rsidRPr="00FD3F99">
        <w:rPr>
          <w:rFonts w:ascii="Times New Roman" w:hAnsi="Times New Roman" w:cs="Times New Roman"/>
          <w:sz w:val="24"/>
          <w:szCs w:val="24"/>
        </w:rPr>
        <w:t>Кюизинера</w:t>
      </w:r>
      <w:proofErr w:type="spellEnd"/>
      <w:r w:rsidRPr="00FD3F99">
        <w:rPr>
          <w:rFonts w:ascii="Times New Roman" w:hAnsi="Times New Roman" w:cs="Times New Roman"/>
          <w:sz w:val="24"/>
          <w:szCs w:val="24"/>
        </w:rPr>
        <w:t>). Сначала дети выкладывают изображения, накладывая геометрические фигуры на схему, затем конструируют по замыслу.</w:t>
      </w:r>
    </w:p>
    <w:p w:rsidR="00FD3F99" w:rsidRPr="00FD3F99" w:rsidRDefault="00FD3F99" w:rsidP="00FD3F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F99">
        <w:rPr>
          <w:rFonts w:ascii="Times New Roman" w:hAnsi="Times New Roman" w:cs="Times New Roman"/>
          <w:sz w:val="24"/>
          <w:szCs w:val="24"/>
        </w:rPr>
        <w:t>Далее от плоскостного моделирования переходим к конструированию из самых разнообразных строительных материалов. Это деревянный конструктор, конструкторы «</w:t>
      </w:r>
      <w:proofErr w:type="spellStart"/>
      <w:r w:rsidRPr="00FD3F99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FD3F99">
        <w:rPr>
          <w:rFonts w:ascii="Times New Roman" w:hAnsi="Times New Roman" w:cs="Times New Roman"/>
          <w:sz w:val="24"/>
          <w:szCs w:val="24"/>
        </w:rPr>
        <w:t>», крупный напольный строительный материал, бросовый материал. Такое разнообразие позволяет воплощать любые замыслы детей.</w:t>
      </w:r>
    </w:p>
    <w:p w:rsidR="00FD3F99" w:rsidRPr="00FD3F99" w:rsidRDefault="00FD3F99" w:rsidP="00FD3F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3F99" w:rsidRPr="00FD3F99" w:rsidRDefault="00FD3F99" w:rsidP="00FD3F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F99">
        <w:rPr>
          <w:rFonts w:ascii="Times New Roman" w:hAnsi="Times New Roman" w:cs="Times New Roman"/>
          <w:sz w:val="24"/>
          <w:szCs w:val="24"/>
        </w:rPr>
        <w:t xml:space="preserve">СЛАЙД 6 Использование разных конструкторов, показывает, что конструкция одного и того же предмета может быть различной в зависимости от того, какой строительный материал используется, и от того, как соединяются его детали. Например, постройки из </w:t>
      </w:r>
      <w:proofErr w:type="spellStart"/>
      <w:r w:rsidRPr="00FD3F99">
        <w:rPr>
          <w:rFonts w:ascii="Times New Roman" w:hAnsi="Times New Roman" w:cs="Times New Roman"/>
          <w:sz w:val="24"/>
          <w:szCs w:val="24"/>
        </w:rPr>
        <w:t>лего-конструктора</w:t>
      </w:r>
      <w:proofErr w:type="spellEnd"/>
      <w:r w:rsidRPr="00FD3F99">
        <w:rPr>
          <w:rFonts w:ascii="Times New Roman" w:hAnsi="Times New Roman" w:cs="Times New Roman"/>
          <w:sz w:val="24"/>
          <w:szCs w:val="24"/>
        </w:rPr>
        <w:t xml:space="preserve"> более устойчивы за счет прочного соединения, а из кубиков быстро разрушаются, и их установка требует определенных усилий.</w:t>
      </w:r>
    </w:p>
    <w:p w:rsidR="00FD3F99" w:rsidRPr="00FD3F99" w:rsidRDefault="00FD3F99" w:rsidP="00FD3F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F99">
        <w:rPr>
          <w:rFonts w:ascii="Times New Roman" w:hAnsi="Times New Roman" w:cs="Times New Roman"/>
          <w:sz w:val="24"/>
          <w:szCs w:val="24"/>
        </w:rPr>
        <w:lastRenderedPageBreak/>
        <w:t>С целью расширения знаний об окружающем мире и активизации словаря детей, на прогулке очень важно обращать внимание на различные здания и сооружения, рассматривать машины, автобусы и другие виды транспорта, выделять их части, называть форму. На занятиях по конструированию упражнять детей в их строительстве.</w:t>
      </w:r>
    </w:p>
    <w:p w:rsidR="00FD3F99" w:rsidRPr="00FD3F99" w:rsidRDefault="00FD3F99" w:rsidP="00FD3F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3F99" w:rsidRPr="00FD3F99" w:rsidRDefault="00FD3F99" w:rsidP="00FD3F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F99">
        <w:rPr>
          <w:rFonts w:ascii="Times New Roman" w:hAnsi="Times New Roman" w:cs="Times New Roman"/>
          <w:sz w:val="24"/>
          <w:szCs w:val="24"/>
        </w:rPr>
        <w:t>СЛАЙД 7</w:t>
      </w:r>
      <w:proofErr w:type="gramStart"/>
      <w:r w:rsidRPr="00FD3F99">
        <w:rPr>
          <w:rFonts w:ascii="Times New Roman" w:hAnsi="Times New Roman" w:cs="Times New Roman"/>
          <w:sz w:val="24"/>
          <w:szCs w:val="24"/>
        </w:rPr>
        <w:t> П</w:t>
      </w:r>
      <w:proofErr w:type="gramEnd"/>
      <w:r w:rsidRPr="00FD3F99">
        <w:rPr>
          <w:rFonts w:ascii="Times New Roman" w:hAnsi="Times New Roman" w:cs="Times New Roman"/>
          <w:sz w:val="24"/>
          <w:szCs w:val="24"/>
        </w:rPr>
        <w:t xml:space="preserve">режде чем перейти к самостоятельной конструкторской деятельности, необходимо дать детям образец постройки, чтобы они поняли назначение каждой детали, способы их соединения. Надо сказать, что конструирование по образцу </w:t>
      </w:r>
      <w:proofErr w:type="gramStart"/>
      <w:r w:rsidRPr="00FD3F99">
        <w:rPr>
          <w:rFonts w:ascii="Times New Roman" w:hAnsi="Times New Roman" w:cs="Times New Roman"/>
          <w:sz w:val="24"/>
          <w:szCs w:val="24"/>
        </w:rPr>
        <w:t>-в</w:t>
      </w:r>
      <w:proofErr w:type="gramEnd"/>
      <w:r w:rsidRPr="00FD3F99">
        <w:rPr>
          <w:rFonts w:ascii="Times New Roman" w:hAnsi="Times New Roman" w:cs="Times New Roman"/>
          <w:sz w:val="24"/>
          <w:szCs w:val="24"/>
        </w:rPr>
        <w:t>ажный обучающий этап, где можно решать задачи, обеспечивающие переход детей к самостоятельной поисковой деятельности творческого характера.</w:t>
      </w:r>
    </w:p>
    <w:p w:rsidR="00FD3F99" w:rsidRPr="00FD3F99" w:rsidRDefault="00FD3F99" w:rsidP="00FD3F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F99">
        <w:rPr>
          <w:rFonts w:ascii="Times New Roman" w:hAnsi="Times New Roman" w:cs="Times New Roman"/>
          <w:sz w:val="24"/>
          <w:szCs w:val="24"/>
        </w:rPr>
        <w:t>Далее переходим к более сложному этапу - конструированию по простейшим чертежам и наглядным схемам, через которое развивается наглядное моделирование, так как надо соотнести размер, цвет, форму деталей и скомбинировать их.</w:t>
      </w:r>
    </w:p>
    <w:p w:rsidR="00FD3F99" w:rsidRPr="00FD3F99" w:rsidRDefault="00FD3F99" w:rsidP="00FD3F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3F99" w:rsidRPr="00FD3F99" w:rsidRDefault="00FD3F99" w:rsidP="00FD3F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F99">
        <w:rPr>
          <w:rFonts w:ascii="Times New Roman" w:hAnsi="Times New Roman" w:cs="Times New Roman"/>
          <w:sz w:val="24"/>
          <w:szCs w:val="24"/>
        </w:rPr>
        <w:t xml:space="preserve">СЛАЙД 8. И наконец, конструирование по замыслу, которое позволяет самостоятельно и творчески использовать знания и умения, полученные ранее. Сооружая свои постройки, дети имеют возможность придумывать и создавать что-то новое. Они экспериментируют, изобретают, фантазируют и обыгрывают свои постройки. Но самое интересное - это коллективная игра. Здесь дети могут забыть о своих трудностях и проблемах, перестать стесняться и максимально раскрыться в общении. Так как наша задача - сделать одни и те же постройки из разного вида конструкторов, то необходимо дать детям возможность построить модель </w:t>
      </w:r>
      <w:proofErr w:type="gramStart"/>
      <w:r w:rsidRPr="00FD3F99">
        <w:rPr>
          <w:rFonts w:ascii="Times New Roman" w:hAnsi="Times New Roman" w:cs="Times New Roman"/>
          <w:sz w:val="24"/>
          <w:szCs w:val="24"/>
        </w:rPr>
        <w:t>используя</w:t>
      </w:r>
      <w:proofErr w:type="gramEnd"/>
      <w:r w:rsidRPr="00FD3F99">
        <w:rPr>
          <w:rFonts w:ascii="Times New Roman" w:hAnsi="Times New Roman" w:cs="Times New Roman"/>
          <w:sz w:val="24"/>
          <w:szCs w:val="24"/>
        </w:rPr>
        <w:t xml:space="preserve"> разный конструктор. Здесь уже потребуется другое исполнение и другие навыки. Таким образом, конструирование больше, чем другие виды деятельности подготавливает почву для развития инженерного мышления у детей.</w:t>
      </w:r>
    </w:p>
    <w:p w:rsidR="001765A2" w:rsidRPr="00FD3F99" w:rsidRDefault="001765A2" w:rsidP="00FD3F99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1765A2" w:rsidRPr="00FD3F99" w:rsidSect="00FD3F9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1BDA"/>
    <w:rsid w:val="001765A2"/>
    <w:rsid w:val="00456FC4"/>
    <w:rsid w:val="00871A57"/>
    <w:rsid w:val="00DF1BDA"/>
    <w:rsid w:val="00FD3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A2"/>
  </w:style>
  <w:style w:type="paragraph" w:styleId="1">
    <w:name w:val="heading 1"/>
    <w:basedOn w:val="a"/>
    <w:link w:val="10"/>
    <w:uiPriority w:val="9"/>
    <w:qFormat/>
    <w:rsid w:val="00FD3F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D3F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1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1B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D3F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uiPriority w:val="1"/>
    <w:qFormat/>
    <w:rsid w:val="00FD3F9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D3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0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5879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00915">
          <w:marLeft w:val="0"/>
          <w:marRight w:val="-1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7265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5899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6184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5520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5148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2129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9866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3951">
          <w:marLeft w:val="0"/>
          <w:marRight w:val="-1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1766">
          <w:marLeft w:val="0"/>
          <w:marRight w:val="-1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5717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2355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3673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3</cp:revision>
  <dcterms:created xsi:type="dcterms:W3CDTF">2024-02-07T12:23:00Z</dcterms:created>
  <dcterms:modified xsi:type="dcterms:W3CDTF">2024-03-28T09:58:00Z</dcterms:modified>
</cp:coreProperties>
</file>